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 xml:space="preserve">附件2：     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研究生一次性学位救济申请汇总表</w:t>
      </w:r>
    </w:p>
    <w:tbl>
      <w:tblPr>
        <w:tblStyle w:val="2"/>
        <w:tblW w:w="101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276"/>
        <w:gridCol w:w="850"/>
        <w:gridCol w:w="882"/>
        <w:gridCol w:w="864"/>
        <w:gridCol w:w="1559"/>
        <w:gridCol w:w="992"/>
        <w:gridCol w:w="1559"/>
        <w:gridCol w:w="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学院名称（盖章）：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负责人签字：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填表时间：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导师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救济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毕业答辩时间/达到答辩条件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清退时间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获得学术成果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类型（数量）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是否符合救济条件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XXX学院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201611000X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已答辩未授位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201906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202012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CSCD-C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（篇数）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XXX学院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201302000X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论文重新盲评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201806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201806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SCI论文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（篇数）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XXX学院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201202001X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王五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论文重新答辩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达到答辩条件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SCI论文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（篇数）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4"/>
          <w:lang w:bidi="ar"/>
        </w:rPr>
        <w:t>备注：该表一式两份，学院与研究生院各留存一份。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F0A67"/>
    <w:rsid w:val="035F0A67"/>
    <w:rsid w:val="719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2021-01-21T08:53:00Z</dcterms:created>
  <dc:creator>L  。1427115140</dc:creator>
  <cp:lastModifiedBy>锦天城律师</cp:lastModifiedBy>
  <dcterms:modified xsi:type="dcterms:W3CDTF">2021-12-30T09:02:37Z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020DB63D386A48C9969EDF09F3EFB474</vt:lpwstr>
  </property>
</Properties>
</file>